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C896A" w14:textId="08642BBA" w:rsidR="00AE1D9A" w:rsidRPr="00F4460D" w:rsidRDefault="00F4460D" w:rsidP="00AE1D9A">
      <w:pPr>
        <w:pStyle w:val="Titre4"/>
        <w:jc w:val="left"/>
        <w:rPr>
          <w:rFonts w:asciiTheme="minorHAnsi" w:hAnsiTheme="minorHAnsi" w:cstheme="minorHAnsi"/>
          <w:b/>
          <w:sz w:val="28"/>
          <w:szCs w:val="24"/>
        </w:rPr>
      </w:pPr>
      <w:r w:rsidRPr="00F4460D">
        <w:rPr>
          <w:rFonts w:asciiTheme="minorHAnsi" w:hAnsiTheme="minorHAnsi" w:cstheme="minorHAnsi"/>
          <w:b/>
          <w:sz w:val="28"/>
          <w:szCs w:val="24"/>
        </w:rPr>
        <w:t>Code de conduite</w:t>
      </w:r>
      <w:r w:rsidR="005B5F23" w:rsidRPr="00F4460D">
        <w:rPr>
          <w:rFonts w:asciiTheme="minorHAnsi" w:hAnsiTheme="minorHAnsi" w:cstheme="minorHAnsi"/>
          <w:b/>
          <w:sz w:val="28"/>
          <w:szCs w:val="24"/>
        </w:rPr>
        <w:t xml:space="preserve"> </w:t>
      </w:r>
    </w:p>
    <w:p w14:paraId="2990B9D0" w14:textId="77777777" w:rsidR="00F4460D" w:rsidRPr="00F4460D" w:rsidRDefault="00F4460D" w:rsidP="00F4460D">
      <w:pPr>
        <w:rPr>
          <w:rFonts w:asciiTheme="minorHAnsi" w:hAnsiTheme="minorHAnsi" w:cstheme="minorHAnsi"/>
          <w:lang w:val="fr-FR"/>
        </w:rPr>
      </w:pPr>
    </w:p>
    <w:p w14:paraId="2C9090EF" w14:textId="77777777" w:rsidR="00AE1D9A" w:rsidRPr="00F4460D" w:rsidRDefault="00AE1D9A" w:rsidP="00AE1D9A">
      <w:pPr>
        <w:pStyle w:val="Corpsdetexte"/>
        <w:widowControl w:val="0"/>
        <w:suppressAutoHyphens/>
        <w:snapToGrid w:val="0"/>
        <w:rPr>
          <w:rFonts w:asciiTheme="minorHAnsi" w:hAnsiTheme="minorHAnsi" w:cstheme="minorHAnsi"/>
          <w:sz w:val="22"/>
          <w:szCs w:val="22"/>
        </w:rPr>
      </w:pPr>
      <w:r w:rsidRPr="00F4460D">
        <w:rPr>
          <w:rFonts w:asciiTheme="minorHAnsi" w:hAnsiTheme="minorHAnsi" w:cstheme="minorHAnsi"/>
          <w:sz w:val="22"/>
          <w:szCs w:val="22"/>
        </w:rPr>
        <w:t>Les employé</w:t>
      </w:r>
      <w:r w:rsidR="000D1415" w:rsidRPr="00F4460D">
        <w:rPr>
          <w:rFonts w:asciiTheme="minorHAnsi" w:hAnsiTheme="minorHAnsi" w:cstheme="minorHAnsi"/>
          <w:sz w:val="22"/>
          <w:szCs w:val="22"/>
        </w:rPr>
        <w:t>e</w:t>
      </w:r>
      <w:r w:rsidRPr="00F4460D">
        <w:rPr>
          <w:rFonts w:asciiTheme="minorHAnsi" w:hAnsiTheme="minorHAnsi" w:cstheme="minorHAnsi"/>
          <w:sz w:val="22"/>
          <w:szCs w:val="22"/>
        </w:rPr>
        <w:t>s et les bénévoles chargés de l’application des programmes du Phare familial auprès de la population sont appelés à collaborer les uns avec les autres et avec les membres du grand public.  Le Code de conduite présenté ci-dessous vise à permettre au Phare familial de préserver son intégrité et sa crédibilité auprès du public et à l’intérieur même de son organisation.</w:t>
      </w:r>
    </w:p>
    <w:p w14:paraId="4114EA1B" w14:textId="77777777" w:rsidR="00AE1D9A" w:rsidRPr="00F4460D" w:rsidRDefault="00AE1D9A" w:rsidP="00AE1D9A">
      <w:pPr>
        <w:widowControl w:val="0"/>
        <w:suppressAutoHyphens/>
        <w:snapToGrid w:val="0"/>
        <w:rPr>
          <w:rFonts w:asciiTheme="minorHAnsi" w:hAnsiTheme="minorHAnsi" w:cstheme="minorHAnsi"/>
          <w:sz w:val="22"/>
          <w:szCs w:val="22"/>
        </w:rPr>
      </w:pPr>
    </w:p>
    <w:p w14:paraId="5A65DA02" w14:textId="77777777" w:rsidR="00AE1D9A" w:rsidRPr="00F4460D" w:rsidRDefault="00AE1D9A" w:rsidP="00AE1D9A">
      <w:pPr>
        <w:widowControl w:val="0"/>
        <w:suppressAutoHyphens/>
        <w:snapToGrid w:val="0"/>
        <w:rPr>
          <w:rFonts w:asciiTheme="minorHAnsi" w:hAnsiTheme="minorHAnsi" w:cstheme="minorHAnsi"/>
          <w:sz w:val="22"/>
          <w:szCs w:val="22"/>
        </w:rPr>
      </w:pPr>
      <w:r w:rsidRPr="00F4460D">
        <w:rPr>
          <w:rFonts w:asciiTheme="minorHAnsi" w:hAnsiTheme="minorHAnsi" w:cstheme="minorHAnsi"/>
          <w:sz w:val="22"/>
          <w:szCs w:val="22"/>
        </w:rPr>
        <w:t xml:space="preserve">Le Code s’applique à l’ensemble des bénévoles, aux membres du conseil d’administration et à tous les employés.  </w:t>
      </w:r>
    </w:p>
    <w:p w14:paraId="10697484" w14:textId="77777777" w:rsidR="00AE1D9A" w:rsidRPr="00F4460D" w:rsidRDefault="00AE1D9A" w:rsidP="00AE1D9A">
      <w:pPr>
        <w:widowControl w:val="0"/>
        <w:suppressAutoHyphens/>
        <w:snapToGrid w:val="0"/>
        <w:rPr>
          <w:rFonts w:asciiTheme="minorHAnsi" w:hAnsiTheme="minorHAnsi" w:cstheme="minorHAnsi"/>
          <w:sz w:val="22"/>
          <w:szCs w:val="22"/>
        </w:rPr>
      </w:pPr>
    </w:p>
    <w:p w14:paraId="38A7B41C" w14:textId="77777777" w:rsidR="00AE1D9A" w:rsidRPr="00F4460D" w:rsidRDefault="00AE1D9A" w:rsidP="00AE1D9A">
      <w:pPr>
        <w:widowControl w:val="0"/>
        <w:suppressAutoHyphens/>
        <w:snapToGrid w:val="0"/>
        <w:rPr>
          <w:rFonts w:asciiTheme="minorHAnsi" w:hAnsiTheme="minorHAnsi" w:cstheme="minorHAnsi"/>
          <w:b/>
          <w:bCs/>
          <w:sz w:val="22"/>
          <w:szCs w:val="22"/>
        </w:rPr>
      </w:pPr>
      <w:r w:rsidRPr="00F4460D">
        <w:rPr>
          <w:rFonts w:asciiTheme="minorHAnsi" w:hAnsiTheme="minorHAnsi" w:cstheme="minorHAnsi"/>
          <w:b/>
          <w:bCs/>
          <w:sz w:val="22"/>
          <w:szCs w:val="22"/>
        </w:rPr>
        <w:t>Les dispositions du Code sont réparties selon les catégories suivantes :</w:t>
      </w:r>
    </w:p>
    <w:p w14:paraId="14B56CF1" w14:textId="77777777" w:rsidR="00AE1D9A" w:rsidRPr="00F4460D" w:rsidRDefault="00AE1D9A" w:rsidP="00AE1D9A">
      <w:pPr>
        <w:widowControl w:val="0"/>
        <w:suppressAutoHyphens/>
        <w:snapToGrid w:val="0"/>
        <w:rPr>
          <w:rFonts w:asciiTheme="minorHAnsi" w:hAnsiTheme="minorHAnsi" w:cstheme="minorHAnsi"/>
          <w:sz w:val="22"/>
          <w:szCs w:val="22"/>
        </w:rPr>
      </w:pPr>
    </w:p>
    <w:p w14:paraId="0F211A11" w14:textId="77777777" w:rsidR="00AE1D9A" w:rsidRPr="00F4460D" w:rsidRDefault="00AE1D9A" w:rsidP="00AE1D9A">
      <w:pPr>
        <w:pStyle w:val="Titre5"/>
        <w:widowControl w:val="0"/>
        <w:suppressAutoHyphens/>
        <w:snapToGrid w:val="0"/>
        <w:rPr>
          <w:rFonts w:asciiTheme="minorHAnsi" w:hAnsiTheme="minorHAnsi" w:cstheme="minorHAnsi"/>
          <w:bCs/>
          <w:sz w:val="22"/>
          <w:szCs w:val="22"/>
        </w:rPr>
      </w:pPr>
      <w:r w:rsidRPr="00F4460D">
        <w:rPr>
          <w:rFonts w:asciiTheme="minorHAnsi" w:hAnsiTheme="minorHAnsi" w:cstheme="minorHAnsi"/>
          <w:bCs/>
          <w:sz w:val="22"/>
          <w:szCs w:val="22"/>
        </w:rPr>
        <w:t>Service</w:t>
      </w:r>
    </w:p>
    <w:p w14:paraId="03F1C0B7" w14:textId="77777777" w:rsidR="00AE1D9A" w:rsidRPr="00F4460D" w:rsidRDefault="00AE1D9A" w:rsidP="00AE1D9A">
      <w:pPr>
        <w:widowControl w:val="0"/>
        <w:suppressAutoHyphens/>
        <w:snapToGrid w:val="0"/>
        <w:rPr>
          <w:rFonts w:asciiTheme="minorHAnsi" w:hAnsiTheme="minorHAnsi" w:cstheme="minorHAnsi"/>
          <w:sz w:val="22"/>
          <w:szCs w:val="22"/>
        </w:rPr>
      </w:pPr>
    </w:p>
    <w:p w14:paraId="6C7AEB58" w14:textId="77777777" w:rsidR="003A538E" w:rsidRPr="00F4460D" w:rsidRDefault="00AE1D9A" w:rsidP="003A538E">
      <w:pPr>
        <w:pStyle w:val="Paragraphedeliste"/>
        <w:widowControl w:val="0"/>
        <w:numPr>
          <w:ilvl w:val="0"/>
          <w:numId w:val="5"/>
        </w:numPr>
        <w:suppressAutoHyphens/>
        <w:snapToGrid w:val="0"/>
        <w:rPr>
          <w:rFonts w:asciiTheme="minorHAnsi" w:hAnsiTheme="minorHAnsi" w:cstheme="minorHAnsi"/>
          <w:sz w:val="22"/>
          <w:szCs w:val="22"/>
        </w:rPr>
      </w:pPr>
      <w:r w:rsidRPr="00F4460D">
        <w:rPr>
          <w:rFonts w:asciiTheme="minorHAnsi" w:hAnsiTheme="minorHAnsi" w:cstheme="minorHAnsi"/>
          <w:sz w:val="22"/>
          <w:szCs w:val="22"/>
        </w:rPr>
        <w:t>Agissez toujours de manière équitable, honnête, intègre et transparente; respectez l’opinion d’autrui et traitez les gens avec neutralité et dignité, sans égard au genre, à la race, à la couleur, à la croyance, à l’origine ancestrale, au lieu d’origine, aux convictions politiques, à la religion, à l’état matrimonial, à l’incapacité, à l’âge ou à l’orientation sexuelle.</w:t>
      </w:r>
    </w:p>
    <w:p w14:paraId="42A37805" w14:textId="77777777" w:rsidR="003A538E" w:rsidRPr="00F4460D" w:rsidRDefault="003A538E" w:rsidP="003A538E">
      <w:pPr>
        <w:pStyle w:val="Paragraphedeliste"/>
        <w:widowControl w:val="0"/>
        <w:suppressAutoHyphens/>
        <w:snapToGrid w:val="0"/>
        <w:ind w:left="1080"/>
        <w:rPr>
          <w:rFonts w:asciiTheme="minorHAnsi" w:hAnsiTheme="minorHAnsi" w:cstheme="minorHAnsi"/>
          <w:sz w:val="22"/>
          <w:szCs w:val="22"/>
        </w:rPr>
      </w:pPr>
    </w:p>
    <w:p w14:paraId="144024C5" w14:textId="77777777" w:rsidR="003A538E" w:rsidRPr="00F4460D" w:rsidRDefault="00AE1D9A" w:rsidP="003A538E">
      <w:pPr>
        <w:pStyle w:val="Paragraphedeliste"/>
        <w:widowControl w:val="0"/>
        <w:numPr>
          <w:ilvl w:val="0"/>
          <w:numId w:val="5"/>
        </w:numPr>
        <w:suppressAutoHyphens/>
        <w:snapToGrid w:val="0"/>
        <w:rPr>
          <w:rFonts w:asciiTheme="minorHAnsi" w:hAnsiTheme="minorHAnsi" w:cstheme="minorHAnsi"/>
          <w:sz w:val="22"/>
          <w:szCs w:val="22"/>
        </w:rPr>
      </w:pPr>
      <w:r w:rsidRPr="00F4460D">
        <w:rPr>
          <w:rFonts w:asciiTheme="minorHAnsi" w:hAnsiTheme="minorHAnsi" w:cstheme="minorHAnsi"/>
          <w:sz w:val="22"/>
          <w:szCs w:val="22"/>
        </w:rPr>
        <w:t>Faites valoir la mission et les objectifs du Phare familial dans vos rapports avec le public, à titre de représentant du Phare familial ou avec les employés de l’organisme.</w:t>
      </w:r>
    </w:p>
    <w:p w14:paraId="7BCF61F2" w14:textId="77777777" w:rsidR="003A538E" w:rsidRPr="00F4460D" w:rsidRDefault="003A538E" w:rsidP="003A538E">
      <w:pPr>
        <w:pStyle w:val="Paragraphedeliste"/>
        <w:widowControl w:val="0"/>
        <w:suppressAutoHyphens/>
        <w:snapToGrid w:val="0"/>
        <w:ind w:left="1080"/>
        <w:rPr>
          <w:rFonts w:asciiTheme="minorHAnsi" w:hAnsiTheme="minorHAnsi" w:cstheme="minorHAnsi"/>
          <w:sz w:val="22"/>
          <w:szCs w:val="22"/>
        </w:rPr>
      </w:pPr>
    </w:p>
    <w:p w14:paraId="5DED6C96" w14:textId="77777777" w:rsidR="00AE1D9A" w:rsidRPr="00F4460D" w:rsidRDefault="003A538E" w:rsidP="003A538E">
      <w:pPr>
        <w:pStyle w:val="Paragraphedeliste"/>
        <w:widowControl w:val="0"/>
        <w:numPr>
          <w:ilvl w:val="0"/>
          <w:numId w:val="5"/>
        </w:numPr>
        <w:suppressAutoHyphens/>
        <w:snapToGrid w:val="0"/>
        <w:rPr>
          <w:rFonts w:asciiTheme="minorHAnsi" w:hAnsiTheme="minorHAnsi" w:cstheme="minorHAnsi"/>
          <w:sz w:val="22"/>
          <w:szCs w:val="22"/>
        </w:rPr>
      </w:pPr>
      <w:r w:rsidRPr="00F4460D">
        <w:rPr>
          <w:rFonts w:asciiTheme="minorHAnsi" w:hAnsiTheme="minorHAnsi" w:cstheme="minorHAnsi"/>
          <w:sz w:val="22"/>
          <w:szCs w:val="22"/>
        </w:rPr>
        <w:t>Faites-en</w:t>
      </w:r>
      <w:r w:rsidR="00AE1D9A" w:rsidRPr="00F4460D">
        <w:rPr>
          <w:rFonts w:asciiTheme="minorHAnsi" w:hAnsiTheme="minorHAnsi" w:cstheme="minorHAnsi"/>
          <w:sz w:val="22"/>
          <w:szCs w:val="22"/>
        </w:rPr>
        <w:t xml:space="preserve"> sorte que les bénéficiaires des services que vous dispensez vivent à votre contact une expérience précieuse et enrichissante.</w:t>
      </w:r>
    </w:p>
    <w:p w14:paraId="786B9114" w14:textId="77777777" w:rsidR="00AE1D9A" w:rsidRPr="00F4460D" w:rsidRDefault="00AE1D9A" w:rsidP="00AE1D9A">
      <w:pPr>
        <w:widowControl w:val="0"/>
        <w:suppressAutoHyphens/>
        <w:snapToGrid w:val="0"/>
        <w:ind w:left="360"/>
        <w:rPr>
          <w:rFonts w:asciiTheme="minorHAnsi" w:hAnsiTheme="minorHAnsi" w:cstheme="minorHAnsi"/>
          <w:sz w:val="22"/>
          <w:szCs w:val="22"/>
        </w:rPr>
      </w:pPr>
    </w:p>
    <w:p w14:paraId="51A99D42" w14:textId="77777777" w:rsidR="00AE1D9A" w:rsidRPr="00F4460D" w:rsidRDefault="00AE1D9A" w:rsidP="00AE1D9A">
      <w:pPr>
        <w:widowControl w:val="0"/>
        <w:suppressAutoHyphens/>
        <w:snapToGrid w:val="0"/>
        <w:ind w:left="360"/>
        <w:rPr>
          <w:rFonts w:asciiTheme="minorHAnsi" w:hAnsiTheme="minorHAnsi" w:cstheme="minorHAnsi"/>
          <w:b/>
          <w:bCs/>
          <w:sz w:val="22"/>
          <w:szCs w:val="22"/>
          <w:u w:val="single"/>
        </w:rPr>
      </w:pPr>
      <w:r w:rsidRPr="00F4460D">
        <w:rPr>
          <w:rFonts w:asciiTheme="minorHAnsi" w:hAnsiTheme="minorHAnsi" w:cstheme="minorHAnsi"/>
          <w:b/>
          <w:bCs/>
          <w:sz w:val="22"/>
          <w:szCs w:val="22"/>
          <w:u w:val="single"/>
        </w:rPr>
        <w:t>Responsabilité</w:t>
      </w:r>
    </w:p>
    <w:p w14:paraId="7302C384" w14:textId="77777777" w:rsidR="00AE1D9A" w:rsidRPr="00F4460D" w:rsidRDefault="00AE1D9A" w:rsidP="00AE1D9A">
      <w:pPr>
        <w:widowControl w:val="0"/>
        <w:suppressAutoHyphens/>
        <w:snapToGrid w:val="0"/>
        <w:ind w:left="360"/>
        <w:rPr>
          <w:rFonts w:asciiTheme="minorHAnsi" w:hAnsiTheme="minorHAnsi" w:cstheme="minorHAnsi"/>
          <w:sz w:val="22"/>
          <w:szCs w:val="22"/>
        </w:rPr>
      </w:pPr>
    </w:p>
    <w:p w14:paraId="4C13974A" w14:textId="77777777" w:rsidR="00AE1D9A" w:rsidRPr="00F4460D" w:rsidRDefault="00AE1D9A" w:rsidP="00AE1D9A">
      <w:pPr>
        <w:widowControl w:val="0"/>
        <w:numPr>
          <w:ilvl w:val="0"/>
          <w:numId w:val="2"/>
        </w:numPr>
        <w:suppressAutoHyphens/>
        <w:snapToGrid w:val="0"/>
        <w:rPr>
          <w:rFonts w:asciiTheme="minorHAnsi" w:hAnsiTheme="minorHAnsi" w:cstheme="minorHAnsi"/>
          <w:sz w:val="22"/>
          <w:szCs w:val="22"/>
        </w:rPr>
      </w:pPr>
      <w:r w:rsidRPr="00F4460D">
        <w:rPr>
          <w:rFonts w:asciiTheme="minorHAnsi" w:hAnsiTheme="minorHAnsi" w:cstheme="minorHAnsi"/>
          <w:sz w:val="22"/>
          <w:szCs w:val="22"/>
        </w:rPr>
        <w:t>Agissez avec honnêteté, intégrité et dans le respect des normes professionnelles et (ou) des lois et règlements régissant les responsabilités que vous assumez pour le compte du Phare familial ou en son nom.</w:t>
      </w:r>
    </w:p>
    <w:p w14:paraId="269FC0EF" w14:textId="77777777" w:rsidR="00AE1D9A" w:rsidRPr="00F4460D" w:rsidRDefault="00AE1D9A" w:rsidP="00AE1D9A">
      <w:pPr>
        <w:widowControl w:val="0"/>
        <w:suppressAutoHyphens/>
        <w:snapToGrid w:val="0"/>
        <w:rPr>
          <w:rFonts w:asciiTheme="minorHAnsi" w:hAnsiTheme="minorHAnsi" w:cstheme="minorHAnsi"/>
          <w:sz w:val="22"/>
          <w:szCs w:val="22"/>
        </w:rPr>
      </w:pPr>
    </w:p>
    <w:p w14:paraId="59B95C80" w14:textId="77777777" w:rsidR="00AE1D9A" w:rsidRPr="00F4460D" w:rsidRDefault="00AE1D9A" w:rsidP="00AE1D9A">
      <w:pPr>
        <w:widowControl w:val="0"/>
        <w:numPr>
          <w:ilvl w:val="0"/>
          <w:numId w:val="2"/>
        </w:numPr>
        <w:suppressAutoHyphens/>
        <w:snapToGrid w:val="0"/>
        <w:rPr>
          <w:rFonts w:asciiTheme="minorHAnsi" w:hAnsiTheme="minorHAnsi" w:cstheme="minorHAnsi"/>
          <w:sz w:val="22"/>
          <w:szCs w:val="22"/>
        </w:rPr>
      </w:pPr>
      <w:r w:rsidRPr="00F4460D">
        <w:rPr>
          <w:rFonts w:asciiTheme="minorHAnsi" w:hAnsiTheme="minorHAnsi" w:cstheme="minorHAnsi"/>
          <w:sz w:val="22"/>
          <w:szCs w:val="22"/>
        </w:rPr>
        <w:t>Conformez-vous à l’esprit et à la lettre des enseignements qui vous ont été transmis dans le cadre de la formation ou de l’orientation donnée par le Phare familial relativement à ces responsabilités.</w:t>
      </w:r>
    </w:p>
    <w:p w14:paraId="371E85E0" w14:textId="77777777" w:rsidR="00AE1D9A" w:rsidRPr="00F4460D" w:rsidRDefault="00AE1D9A" w:rsidP="00AE1D9A">
      <w:pPr>
        <w:widowControl w:val="0"/>
        <w:suppressAutoHyphens/>
        <w:snapToGrid w:val="0"/>
        <w:rPr>
          <w:rFonts w:asciiTheme="minorHAnsi" w:hAnsiTheme="minorHAnsi" w:cstheme="minorHAnsi"/>
          <w:sz w:val="22"/>
          <w:szCs w:val="22"/>
        </w:rPr>
      </w:pPr>
    </w:p>
    <w:p w14:paraId="2902A104" w14:textId="77777777" w:rsidR="00AE1D9A" w:rsidRPr="00F4460D" w:rsidRDefault="00AE1D9A" w:rsidP="00AE1D9A">
      <w:pPr>
        <w:widowControl w:val="0"/>
        <w:numPr>
          <w:ilvl w:val="0"/>
          <w:numId w:val="2"/>
        </w:numPr>
        <w:suppressAutoHyphens/>
        <w:snapToGrid w:val="0"/>
        <w:rPr>
          <w:rFonts w:asciiTheme="minorHAnsi" w:hAnsiTheme="minorHAnsi" w:cstheme="minorHAnsi"/>
          <w:sz w:val="22"/>
          <w:szCs w:val="22"/>
        </w:rPr>
      </w:pPr>
      <w:r w:rsidRPr="00F4460D">
        <w:rPr>
          <w:rFonts w:asciiTheme="minorHAnsi" w:hAnsiTheme="minorHAnsi" w:cstheme="minorHAnsi"/>
          <w:sz w:val="22"/>
          <w:szCs w:val="22"/>
        </w:rPr>
        <w:t>Respectez les politiques et les procédures du Phare et appuyez les décisions et les orientations du Conseil d’administration et de ses fondés de pouvoir.</w:t>
      </w:r>
    </w:p>
    <w:p w14:paraId="64E7EA98" w14:textId="77777777" w:rsidR="00AE1D9A" w:rsidRPr="00F4460D" w:rsidRDefault="00AE1D9A" w:rsidP="00AE1D9A">
      <w:pPr>
        <w:widowControl w:val="0"/>
        <w:suppressAutoHyphens/>
        <w:snapToGrid w:val="0"/>
        <w:rPr>
          <w:rFonts w:asciiTheme="minorHAnsi" w:hAnsiTheme="minorHAnsi" w:cstheme="minorHAnsi"/>
          <w:sz w:val="22"/>
          <w:szCs w:val="22"/>
        </w:rPr>
      </w:pPr>
    </w:p>
    <w:p w14:paraId="301FC8BF" w14:textId="77777777" w:rsidR="00AE1D9A" w:rsidRPr="00F4460D" w:rsidRDefault="00AE1D9A" w:rsidP="00AE1D9A">
      <w:pPr>
        <w:widowControl w:val="0"/>
        <w:numPr>
          <w:ilvl w:val="0"/>
          <w:numId w:val="2"/>
        </w:numPr>
        <w:suppressAutoHyphens/>
        <w:snapToGrid w:val="0"/>
        <w:rPr>
          <w:rFonts w:asciiTheme="minorHAnsi" w:hAnsiTheme="minorHAnsi" w:cstheme="minorHAnsi"/>
          <w:sz w:val="22"/>
          <w:szCs w:val="22"/>
        </w:rPr>
      </w:pPr>
      <w:r w:rsidRPr="00F4460D">
        <w:rPr>
          <w:rFonts w:asciiTheme="minorHAnsi" w:hAnsiTheme="minorHAnsi" w:cstheme="minorHAnsi"/>
          <w:sz w:val="22"/>
          <w:szCs w:val="22"/>
        </w:rPr>
        <w:t>Assumez la responsabilité de vos actes et de vos décisions.  Respectez la structure de rapports établie de manière à faciliter la résolution de problèmes.  Assurez-vous de ne pas outrepasser les pouvoirs conférés à votre poste.</w:t>
      </w:r>
    </w:p>
    <w:p w14:paraId="4E652712" w14:textId="77777777" w:rsidR="00AE1D9A" w:rsidRPr="00F4460D" w:rsidRDefault="00AE1D9A" w:rsidP="00AE1D9A">
      <w:pPr>
        <w:widowControl w:val="0"/>
        <w:suppressAutoHyphens/>
        <w:snapToGrid w:val="0"/>
        <w:rPr>
          <w:rFonts w:asciiTheme="minorHAnsi" w:hAnsiTheme="minorHAnsi" w:cstheme="minorHAnsi"/>
          <w:sz w:val="22"/>
          <w:szCs w:val="22"/>
        </w:rPr>
      </w:pPr>
    </w:p>
    <w:p w14:paraId="1998B5A8" w14:textId="77777777" w:rsidR="009762F3" w:rsidRPr="00F4460D" w:rsidRDefault="009762F3" w:rsidP="00AE1D9A">
      <w:pPr>
        <w:widowControl w:val="0"/>
        <w:suppressAutoHyphens/>
        <w:snapToGrid w:val="0"/>
        <w:rPr>
          <w:rFonts w:asciiTheme="minorHAnsi" w:hAnsiTheme="minorHAnsi" w:cstheme="minorHAnsi"/>
          <w:sz w:val="22"/>
          <w:szCs w:val="22"/>
        </w:rPr>
      </w:pPr>
    </w:p>
    <w:p w14:paraId="127DB8E3" w14:textId="77777777" w:rsidR="00AE1D9A" w:rsidRPr="00F4460D" w:rsidRDefault="00AE1D9A" w:rsidP="00AE1D9A">
      <w:pPr>
        <w:pStyle w:val="Titre5"/>
        <w:widowControl w:val="0"/>
        <w:suppressAutoHyphens/>
        <w:snapToGrid w:val="0"/>
        <w:rPr>
          <w:rFonts w:asciiTheme="minorHAnsi" w:hAnsiTheme="minorHAnsi" w:cstheme="minorHAnsi"/>
          <w:bCs/>
          <w:sz w:val="22"/>
          <w:szCs w:val="22"/>
        </w:rPr>
      </w:pPr>
      <w:r w:rsidRPr="00F4460D">
        <w:rPr>
          <w:rFonts w:asciiTheme="minorHAnsi" w:hAnsiTheme="minorHAnsi" w:cstheme="minorHAnsi"/>
          <w:bCs/>
          <w:sz w:val="22"/>
          <w:szCs w:val="22"/>
        </w:rPr>
        <w:t>Confidentialité</w:t>
      </w:r>
    </w:p>
    <w:p w14:paraId="7C2AA18C" w14:textId="77777777" w:rsidR="00AE1D9A" w:rsidRPr="00F4460D" w:rsidRDefault="00AE1D9A" w:rsidP="00AE1D9A">
      <w:pPr>
        <w:widowControl w:val="0"/>
        <w:suppressAutoHyphens/>
        <w:snapToGrid w:val="0"/>
        <w:rPr>
          <w:rFonts w:asciiTheme="minorHAnsi" w:hAnsiTheme="minorHAnsi" w:cstheme="minorHAnsi"/>
          <w:sz w:val="22"/>
          <w:szCs w:val="22"/>
        </w:rPr>
      </w:pPr>
    </w:p>
    <w:p w14:paraId="0A8463D6" w14:textId="77777777" w:rsidR="00AE1D9A" w:rsidRPr="00F4460D" w:rsidRDefault="00AE1D9A" w:rsidP="00AE1D9A">
      <w:pPr>
        <w:widowControl w:val="0"/>
        <w:numPr>
          <w:ilvl w:val="0"/>
          <w:numId w:val="3"/>
        </w:numPr>
        <w:suppressAutoHyphens/>
        <w:snapToGrid w:val="0"/>
        <w:rPr>
          <w:rFonts w:asciiTheme="minorHAnsi" w:hAnsiTheme="minorHAnsi" w:cstheme="minorHAnsi"/>
          <w:sz w:val="22"/>
          <w:szCs w:val="22"/>
        </w:rPr>
      </w:pPr>
      <w:r w:rsidRPr="00F4460D">
        <w:rPr>
          <w:rFonts w:asciiTheme="minorHAnsi" w:hAnsiTheme="minorHAnsi" w:cstheme="minorHAnsi"/>
          <w:sz w:val="22"/>
          <w:szCs w:val="22"/>
        </w:rPr>
        <w:t>Respectez et protégez la confidentialité de l’information obtenue à titre de bénévole ou d’employé du Phare familial, y compris mais sans s’y restreindre, les logiciels et dossiers informatiques, les documents et imprimés d’affaires du Phare familial de même que les registres des clients, bénévoles, des employés, des membres, des donateurs et des amis du Phare familial.</w:t>
      </w:r>
    </w:p>
    <w:p w14:paraId="13F6B27B" w14:textId="77777777" w:rsidR="00AE1D9A" w:rsidRPr="00F4460D" w:rsidRDefault="00AE1D9A" w:rsidP="00AE1D9A">
      <w:pPr>
        <w:pStyle w:val="En-tte"/>
        <w:rPr>
          <w:rFonts w:asciiTheme="minorHAnsi" w:hAnsiTheme="minorHAnsi" w:cstheme="minorHAnsi"/>
          <w:sz w:val="22"/>
          <w:szCs w:val="22"/>
        </w:rPr>
      </w:pPr>
    </w:p>
    <w:p w14:paraId="7A29D2D3" w14:textId="77777777" w:rsidR="00AE1D9A" w:rsidRPr="00F4460D" w:rsidRDefault="00AE1D9A" w:rsidP="00AE1D9A">
      <w:pPr>
        <w:widowControl w:val="0"/>
        <w:numPr>
          <w:ilvl w:val="0"/>
          <w:numId w:val="3"/>
        </w:numPr>
        <w:suppressAutoHyphens/>
        <w:snapToGrid w:val="0"/>
        <w:rPr>
          <w:rFonts w:asciiTheme="minorHAnsi" w:hAnsiTheme="minorHAnsi" w:cstheme="minorHAnsi"/>
          <w:sz w:val="22"/>
          <w:szCs w:val="22"/>
        </w:rPr>
      </w:pPr>
      <w:r w:rsidRPr="00F4460D">
        <w:rPr>
          <w:rFonts w:asciiTheme="minorHAnsi" w:hAnsiTheme="minorHAnsi" w:cstheme="minorHAnsi"/>
          <w:sz w:val="22"/>
          <w:szCs w:val="22"/>
        </w:rPr>
        <w:t>Respectez et protégez la confidentialité des renseignements personnels sur les personnes avec lesquelles vous transigez.</w:t>
      </w:r>
    </w:p>
    <w:p w14:paraId="3189E70F" w14:textId="77777777" w:rsidR="00AE1D9A" w:rsidRPr="00F4460D" w:rsidRDefault="00AE1D9A" w:rsidP="00AE1D9A">
      <w:pPr>
        <w:widowControl w:val="0"/>
        <w:suppressAutoHyphens/>
        <w:snapToGrid w:val="0"/>
        <w:rPr>
          <w:rFonts w:asciiTheme="minorHAnsi" w:hAnsiTheme="minorHAnsi" w:cstheme="minorHAnsi"/>
          <w:sz w:val="22"/>
          <w:szCs w:val="22"/>
        </w:rPr>
      </w:pPr>
    </w:p>
    <w:p w14:paraId="1271EE6A" w14:textId="77777777" w:rsidR="00AE1D9A" w:rsidRPr="00F4460D" w:rsidRDefault="00AE1D9A" w:rsidP="00AE1D9A">
      <w:pPr>
        <w:widowControl w:val="0"/>
        <w:numPr>
          <w:ilvl w:val="0"/>
          <w:numId w:val="3"/>
        </w:numPr>
        <w:suppressAutoHyphens/>
        <w:snapToGrid w:val="0"/>
        <w:rPr>
          <w:rFonts w:asciiTheme="minorHAnsi" w:hAnsiTheme="minorHAnsi" w:cstheme="minorHAnsi"/>
          <w:sz w:val="22"/>
          <w:szCs w:val="22"/>
        </w:rPr>
      </w:pPr>
      <w:r w:rsidRPr="00F4460D">
        <w:rPr>
          <w:rFonts w:asciiTheme="minorHAnsi" w:hAnsiTheme="minorHAnsi" w:cstheme="minorHAnsi"/>
          <w:sz w:val="22"/>
          <w:szCs w:val="22"/>
        </w:rPr>
        <w:t>Respectez et protégez la confidentialité des discussions que vous avez lors de réunions du conseil d’administration.</w:t>
      </w:r>
    </w:p>
    <w:p w14:paraId="37D40252" w14:textId="77777777" w:rsidR="00AE1D9A" w:rsidRPr="00F4460D" w:rsidRDefault="00AE1D9A" w:rsidP="00AE1D9A">
      <w:pPr>
        <w:widowControl w:val="0"/>
        <w:suppressAutoHyphens/>
        <w:snapToGrid w:val="0"/>
        <w:rPr>
          <w:rFonts w:asciiTheme="minorHAnsi" w:hAnsiTheme="minorHAnsi" w:cstheme="minorHAnsi"/>
          <w:sz w:val="22"/>
          <w:szCs w:val="22"/>
        </w:rPr>
      </w:pPr>
    </w:p>
    <w:p w14:paraId="5B69C4E7" w14:textId="77777777" w:rsidR="00AE1D9A" w:rsidRPr="00F4460D" w:rsidRDefault="00AE1D9A" w:rsidP="00AE1D9A">
      <w:pPr>
        <w:rPr>
          <w:rStyle w:val="Accentuation"/>
          <w:rFonts w:asciiTheme="minorHAnsi" w:hAnsiTheme="minorHAnsi" w:cstheme="minorHAnsi"/>
          <w:b/>
          <w:i w:val="0"/>
          <w:sz w:val="22"/>
          <w:szCs w:val="22"/>
        </w:rPr>
      </w:pPr>
      <w:bookmarkStart w:id="0" w:name="_Toc236022116"/>
      <w:r w:rsidRPr="00F4460D">
        <w:rPr>
          <w:rStyle w:val="Accentuation"/>
          <w:rFonts w:asciiTheme="minorHAnsi" w:hAnsiTheme="minorHAnsi" w:cstheme="minorHAnsi"/>
          <w:b/>
          <w:i w:val="0"/>
          <w:sz w:val="22"/>
          <w:szCs w:val="22"/>
        </w:rPr>
        <w:t>Application</w:t>
      </w:r>
      <w:bookmarkEnd w:id="0"/>
    </w:p>
    <w:p w14:paraId="03B3A5D7" w14:textId="77777777" w:rsidR="00AE1D9A" w:rsidRPr="00F4460D" w:rsidRDefault="00AE1D9A" w:rsidP="00AE1D9A">
      <w:pPr>
        <w:widowControl w:val="0"/>
        <w:suppressAutoHyphens/>
        <w:snapToGrid w:val="0"/>
        <w:rPr>
          <w:rFonts w:asciiTheme="minorHAnsi" w:hAnsiTheme="minorHAnsi" w:cstheme="minorHAnsi"/>
          <w:sz w:val="22"/>
          <w:szCs w:val="22"/>
        </w:rPr>
      </w:pPr>
    </w:p>
    <w:p w14:paraId="1DEDED5E" w14:textId="77777777" w:rsidR="00AE1D9A" w:rsidRPr="00F4460D" w:rsidRDefault="00AE1D9A" w:rsidP="00AE1D9A">
      <w:pPr>
        <w:widowControl w:val="0"/>
        <w:suppressAutoHyphens/>
        <w:snapToGrid w:val="0"/>
        <w:rPr>
          <w:rFonts w:asciiTheme="minorHAnsi" w:hAnsiTheme="minorHAnsi" w:cstheme="minorHAnsi"/>
          <w:sz w:val="22"/>
          <w:szCs w:val="22"/>
        </w:rPr>
      </w:pPr>
      <w:r w:rsidRPr="00F4460D">
        <w:rPr>
          <w:rFonts w:asciiTheme="minorHAnsi" w:hAnsiTheme="minorHAnsi" w:cstheme="minorHAnsi"/>
          <w:sz w:val="22"/>
          <w:szCs w:val="22"/>
        </w:rPr>
        <w:t xml:space="preserve">L’existence et la réputation du Phare familial dépendent dans une très large mesure de l’application rigoureuse du Code de conduite.  Les bénévoles, les membres du conseil d’administration, tous les employés qui entre directement en contact avec les clients du Phare familial sont tenus de s’y conformer.  Pour attester de leur engagement, ces personnes doivent signer une déclaration selon laquelle elles ont pris connaissance du Code et en respecteront les dispositions.  La direction générale doit garder en filière une copie signée de la déclaration relative au Code de conduite et en remettre une autre copie au signataire. </w:t>
      </w:r>
    </w:p>
    <w:p w14:paraId="4BB7F4D5" w14:textId="77777777" w:rsidR="00AE1D9A" w:rsidRPr="00F4460D" w:rsidRDefault="00AE1D9A" w:rsidP="00AE1D9A">
      <w:pPr>
        <w:widowControl w:val="0"/>
        <w:suppressAutoHyphens/>
        <w:snapToGrid w:val="0"/>
        <w:rPr>
          <w:rFonts w:asciiTheme="minorHAnsi" w:hAnsiTheme="minorHAnsi" w:cstheme="minorHAnsi"/>
          <w:sz w:val="22"/>
          <w:szCs w:val="22"/>
        </w:rPr>
      </w:pPr>
    </w:p>
    <w:p w14:paraId="22027E99" w14:textId="57F78B92" w:rsidR="00AE1D9A" w:rsidRPr="00F4460D" w:rsidRDefault="00AE1D9A" w:rsidP="00AE1D9A">
      <w:pPr>
        <w:widowControl w:val="0"/>
        <w:suppressAutoHyphens/>
        <w:snapToGrid w:val="0"/>
        <w:rPr>
          <w:rFonts w:asciiTheme="minorHAnsi" w:hAnsiTheme="minorHAnsi" w:cstheme="minorHAnsi"/>
          <w:sz w:val="22"/>
          <w:szCs w:val="22"/>
        </w:rPr>
      </w:pPr>
    </w:p>
    <w:sectPr w:rsidR="00AE1D9A" w:rsidRPr="00F4460D" w:rsidSect="00A300A8">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ECC6F" w14:textId="77777777" w:rsidR="00962A19" w:rsidRDefault="00962A19" w:rsidP="00AE1D9A">
      <w:r>
        <w:separator/>
      </w:r>
    </w:p>
  </w:endnote>
  <w:endnote w:type="continuationSeparator" w:id="0">
    <w:p w14:paraId="04EDD7A2" w14:textId="77777777" w:rsidR="00962A19" w:rsidRDefault="00962A19" w:rsidP="00AE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8C486" w14:textId="77777777" w:rsidR="00962A19" w:rsidRDefault="00962A19" w:rsidP="00AE1D9A">
      <w:r>
        <w:separator/>
      </w:r>
    </w:p>
  </w:footnote>
  <w:footnote w:type="continuationSeparator" w:id="0">
    <w:p w14:paraId="0970721A" w14:textId="77777777" w:rsidR="00962A19" w:rsidRDefault="00962A19" w:rsidP="00AE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D11F6" w14:textId="7BF39870" w:rsidR="00AE1D9A" w:rsidRDefault="00F4460D">
    <w:pPr>
      <w:pStyle w:val="En-tte"/>
    </w:pPr>
    <w:r>
      <w:rPr>
        <w:noProof/>
        <w:lang w:eastAsia="fr-CA"/>
      </w:rPr>
      <mc:AlternateContent>
        <mc:Choice Requires="wps">
          <w:drawing>
            <wp:anchor distT="0" distB="0" distL="114300" distR="114300" simplePos="0" relativeHeight="251659264" behindDoc="0" locked="0" layoutInCell="1" allowOverlap="1" wp14:anchorId="7440115F" wp14:editId="5FBD4B03">
              <wp:simplePos x="0" y="0"/>
              <wp:positionH relativeFrom="column">
                <wp:posOffset>2760980</wp:posOffset>
              </wp:positionH>
              <wp:positionV relativeFrom="paragraph">
                <wp:posOffset>-194945</wp:posOffset>
              </wp:positionV>
              <wp:extent cx="3402965" cy="675640"/>
              <wp:effectExtent l="0" t="0" r="698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675640"/>
                      </a:xfrm>
                      <a:prstGeom prst="rect">
                        <a:avLst/>
                      </a:prstGeom>
                      <a:solidFill>
                        <a:srgbClr val="FFFFFF"/>
                      </a:solidFill>
                      <a:ln w="9525">
                        <a:solidFill>
                          <a:srgbClr val="000000"/>
                        </a:solidFill>
                        <a:miter lim="800000"/>
                        <a:headEnd/>
                        <a:tailEnd/>
                      </a:ln>
                    </wps:spPr>
                    <wps:txbx>
                      <w:txbxContent>
                        <w:p w14:paraId="7D45B0C0" w14:textId="77777777" w:rsidR="00AE1D9A" w:rsidRPr="00AE1D9A" w:rsidRDefault="00AE1D9A">
                          <w:pPr>
                            <w:rPr>
                              <w:rFonts w:asciiTheme="minorHAnsi" w:hAnsiTheme="minorHAnsi" w:cstheme="minorHAnsi"/>
                              <w:b/>
                            </w:rPr>
                          </w:pPr>
                          <w:r w:rsidRPr="00AE1D9A">
                            <w:rPr>
                              <w:rFonts w:asciiTheme="minorHAnsi" w:hAnsiTheme="minorHAnsi" w:cstheme="minorHAnsi"/>
                              <w:b/>
                            </w:rPr>
                            <w:t xml:space="preserve">ARTICLE 28 – </w:t>
                          </w:r>
                        </w:p>
                        <w:p w14:paraId="759AAB03" w14:textId="77777777" w:rsidR="00AE1D9A" w:rsidRPr="00AE1D9A" w:rsidRDefault="00AE1D9A">
                          <w:pPr>
                            <w:rPr>
                              <w:rFonts w:asciiTheme="minorHAnsi" w:hAnsiTheme="minorHAnsi" w:cstheme="minorHAnsi"/>
                              <w:b/>
                            </w:rPr>
                          </w:pPr>
                          <w:r w:rsidRPr="00AE1D9A">
                            <w:rPr>
                              <w:rFonts w:asciiTheme="minorHAnsi" w:hAnsiTheme="minorHAnsi" w:cstheme="minorHAnsi"/>
                              <w:b/>
                            </w:rPr>
                            <w:t>MANUEL DES RESSOURCES HUMAINES</w:t>
                          </w:r>
                        </w:p>
                        <w:p w14:paraId="499F7645" w14:textId="77777777" w:rsidR="00AE1D9A" w:rsidRPr="00AE1D9A" w:rsidRDefault="00AE1D9A">
                          <w:pPr>
                            <w:rPr>
                              <w:rFonts w:asciiTheme="minorHAnsi" w:hAnsiTheme="minorHAnsi" w:cstheme="minorHAnsi"/>
                              <w:b/>
                            </w:rPr>
                          </w:pPr>
                          <w:r w:rsidRPr="00AE1D9A">
                            <w:rPr>
                              <w:rFonts w:asciiTheme="minorHAnsi" w:hAnsiTheme="minorHAnsi" w:cstheme="minorHAnsi"/>
                              <w:b/>
                            </w:rPr>
                            <w:t>CODE DE CONDUITE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0115F" id="_x0000_t202" coordsize="21600,21600" o:spt="202" path="m,l,21600r21600,l21600,xe">
              <v:stroke joinstyle="miter"/>
              <v:path gradientshapeok="t" o:connecttype="rect"/>
            </v:shapetype>
            <v:shape id="Zone de texte 2" o:spid="_x0000_s1026" type="#_x0000_t202" style="position:absolute;margin-left:217.4pt;margin-top:-15.35pt;width:267.9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">
              <v:textbox>
                <w:txbxContent>
                  <w:p w14:paraId="7D45B0C0" w14:textId="77777777" w:rsidR="00AE1D9A" w:rsidRPr="00AE1D9A" w:rsidRDefault="00AE1D9A">
                    <w:pPr>
                      <w:rPr>
                        <w:rFonts w:asciiTheme="minorHAnsi" w:hAnsiTheme="minorHAnsi" w:cstheme="minorHAnsi"/>
                        <w:b/>
                      </w:rPr>
                    </w:pPr>
                    <w:r w:rsidRPr="00AE1D9A">
                      <w:rPr>
                        <w:rFonts w:asciiTheme="minorHAnsi" w:hAnsiTheme="minorHAnsi" w:cstheme="minorHAnsi"/>
                        <w:b/>
                      </w:rPr>
                      <w:t xml:space="preserve">ARTICLE 28 – </w:t>
                    </w:r>
                  </w:p>
                  <w:p w14:paraId="759AAB03" w14:textId="77777777" w:rsidR="00AE1D9A" w:rsidRPr="00AE1D9A" w:rsidRDefault="00AE1D9A">
                    <w:pPr>
                      <w:rPr>
                        <w:rFonts w:asciiTheme="minorHAnsi" w:hAnsiTheme="minorHAnsi" w:cstheme="minorHAnsi"/>
                        <w:b/>
                      </w:rPr>
                    </w:pPr>
                    <w:r w:rsidRPr="00AE1D9A">
                      <w:rPr>
                        <w:rFonts w:asciiTheme="minorHAnsi" w:hAnsiTheme="minorHAnsi" w:cstheme="minorHAnsi"/>
                        <w:b/>
                      </w:rPr>
                      <w:t>MANUEL DES RESSOURCES HUMAINES</w:t>
                    </w:r>
                  </w:p>
                  <w:p w14:paraId="499F7645" w14:textId="77777777" w:rsidR="00AE1D9A" w:rsidRPr="00AE1D9A" w:rsidRDefault="00AE1D9A">
                    <w:pPr>
                      <w:rPr>
                        <w:rFonts w:asciiTheme="minorHAnsi" w:hAnsiTheme="minorHAnsi" w:cstheme="minorHAnsi"/>
                        <w:b/>
                      </w:rPr>
                    </w:pPr>
                    <w:r w:rsidRPr="00AE1D9A">
                      <w:rPr>
                        <w:rFonts w:asciiTheme="minorHAnsi" w:hAnsiTheme="minorHAnsi" w:cstheme="minorHAnsi"/>
                        <w:b/>
                      </w:rPr>
                      <w:t>CODE DE CONDUITE</w:t>
                    </w:r>
                  </w:p>
                </w:txbxContent>
              </v:textbox>
            </v:shape>
          </w:pict>
        </mc:Fallback>
      </mc:AlternateContent>
    </w:r>
    <w:r w:rsidR="00AE1D9A">
      <w:rPr>
        <w:noProof/>
        <w:lang w:eastAsia="fr-CA"/>
      </w:rPr>
      <w:drawing>
        <wp:inline distT="0" distB="0" distL="0" distR="0" wp14:anchorId="58E75A81" wp14:editId="3E87DD68">
          <wp:extent cx="2011680" cy="605366"/>
          <wp:effectExtent l="0" t="0" r="762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re familial no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0871" cy="605122"/>
                  </a:xfrm>
                  <a:prstGeom prst="rect">
                    <a:avLst/>
                  </a:prstGeom>
                </pic:spPr>
              </pic:pic>
            </a:graphicData>
          </a:graphic>
        </wp:inline>
      </w:drawing>
    </w:r>
  </w:p>
  <w:p w14:paraId="7CB6E241" w14:textId="77777777" w:rsidR="00305928" w:rsidRDefault="00305928">
    <w:pPr>
      <w:pStyle w:val="En-tte"/>
    </w:pPr>
  </w:p>
  <w:p w14:paraId="0F12DA4B" w14:textId="77777777" w:rsidR="00305928" w:rsidRDefault="003059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03C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DA46028"/>
    <w:multiLevelType w:val="hybridMultilevel"/>
    <w:tmpl w:val="CC38F606"/>
    <w:lvl w:ilvl="0" w:tplc="5810D4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1B067A"/>
    <w:multiLevelType w:val="hybridMultilevel"/>
    <w:tmpl w:val="960605EC"/>
    <w:lvl w:ilvl="0" w:tplc="AE2C4464">
      <w:start w:val="1"/>
      <w:numFmt w:val="decimal"/>
      <w:lvlText w:val="%1."/>
      <w:lvlJc w:val="left"/>
      <w:pPr>
        <w:tabs>
          <w:tab w:val="num" w:pos="720"/>
        </w:tabs>
        <w:ind w:left="720" w:hanging="360"/>
      </w:pPr>
      <w:rPr>
        <w:rFonts w:hint="default"/>
      </w:rPr>
    </w:lvl>
    <w:lvl w:ilvl="1" w:tplc="70F00990">
      <w:start w:val="1"/>
      <w:numFmt w:val="lowerLetter"/>
      <w:lvlText w:val="%2)"/>
      <w:lvlJc w:val="left"/>
      <w:pPr>
        <w:tabs>
          <w:tab w:val="num" w:pos="1800"/>
        </w:tabs>
        <w:ind w:left="1800" w:hanging="720"/>
      </w:pPr>
      <w:rPr>
        <w:rFonts w:hint="default"/>
      </w:rPr>
    </w:lvl>
    <w:lvl w:ilvl="2" w:tplc="9954BA86">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EC09AE"/>
    <w:multiLevelType w:val="hybridMultilevel"/>
    <w:tmpl w:val="AEDA5FF2"/>
    <w:lvl w:ilvl="0" w:tplc="68E697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647C6D"/>
    <w:multiLevelType w:val="hybridMultilevel"/>
    <w:tmpl w:val="6CC2B2E6"/>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1225487423">
    <w:abstractNumId w:val="2"/>
  </w:num>
  <w:num w:numId="2" w16cid:durableId="527330061">
    <w:abstractNumId w:val="3"/>
  </w:num>
  <w:num w:numId="3" w16cid:durableId="1492983996">
    <w:abstractNumId w:val="1"/>
  </w:num>
  <w:num w:numId="4" w16cid:durableId="347217605">
    <w:abstractNumId w:val="0"/>
  </w:num>
  <w:num w:numId="5" w16cid:durableId="455684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9A"/>
    <w:rsid w:val="000D1415"/>
    <w:rsid w:val="00305928"/>
    <w:rsid w:val="003972AE"/>
    <w:rsid w:val="003A538E"/>
    <w:rsid w:val="00597A33"/>
    <w:rsid w:val="005B5F23"/>
    <w:rsid w:val="00962A19"/>
    <w:rsid w:val="00975E2F"/>
    <w:rsid w:val="009762F3"/>
    <w:rsid w:val="00A300A8"/>
    <w:rsid w:val="00AE1D9A"/>
    <w:rsid w:val="00AE2D08"/>
    <w:rsid w:val="00B215E1"/>
    <w:rsid w:val="00BB2638"/>
    <w:rsid w:val="00BF71F7"/>
    <w:rsid w:val="00C52F93"/>
    <w:rsid w:val="00E753D2"/>
    <w:rsid w:val="00F42351"/>
    <w:rsid w:val="00F446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89734"/>
  <w15:docId w15:val="{5B9601F4-BF23-4301-9C95-515DD4D6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D9A"/>
    <w:rPr>
      <w:sz w:val="24"/>
      <w:szCs w:val="24"/>
      <w:lang w:eastAsia="en-US"/>
    </w:rPr>
  </w:style>
  <w:style w:type="paragraph" w:styleId="Titre1">
    <w:name w:val="heading 1"/>
    <w:basedOn w:val="Normal"/>
    <w:next w:val="Corpsdetexte"/>
    <w:link w:val="Titre1Car"/>
    <w:qFormat/>
    <w:rsid w:val="00AE2D08"/>
    <w:pPr>
      <w:keepNext/>
      <w:spacing w:before="360" w:after="60"/>
      <w:outlineLvl w:val="0"/>
    </w:pPr>
    <w:rPr>
      <w:rFonts w:ascii="Lucida Sans Unicode" w:hAnsi="Lucida Sans Unicode" w:cs="Lucida Sans Unicode"/>
      <w:b/>
      <w:bCs/>
      <w:iCs/>
      <w:sz w:val="28"/>
      <w:szCs w:val="28"/>
    </w:rPr>
  </w:style>
  <w:style w:type="paragraph" w:styleId="Titre2">
    <w:name w:val="heading 2"/>
    <w:basedOn w:val="Normal"/>
    <w:next w:val="Corpsdetexte"/>
    <w:link w:val="Titre2Car"/>
    <w:qFormat/>
    <w:rsid w:val="00AE2D08"/>
    <w:pPr>
      <w:keepNext/>
      <w:spacing w:before="200"/>
      <w:outlineLvl w:val="1"/>
    </w:pPr>
    <w:rPr>
      <w:rFonts w:ascii="Lucida Sans Unicode" w:hAnsi="Lucida Sans Unicode" w:cs="Lucida Sans Unicode"/>
      <w:b/>
      <w:lang w:bidi="en-US"/>
    </w:rPr>
  </w:style>
  <w:style w:type="paragraph" w:styleId="Titre3">
    <w:name w:val="heading 3"/>
    <w:basedOn w:val="Normal"/>
    <w:next w:val="Normalcentr"/>
    <w:link w:val="Titre3Car"/>
    <w:qFormat/>
    <w:rsid w:val="00AE2D08"/>
    <w:pPr>
      <w:keepNext/>
      <w:spacing w:before="200"/>
      <w:outlineLvl w:val="2"/>
    </w:pPr>
    <w:rPr>
      <w:rFonts w:ascii="Lucida Sans Unicode" w:hAnsi="Lucida Sans Unicode" w:cs="Lucida Sans Unicode"/>
      <w:b/>
      <w:sz w:val="20"/>
      <w:szCs w:val="20"/>
    </w:rPr>
  </w:style>
  <w:style w:type="paragraph" w:styleId="Titre4">
    <w:name w:val="heading 4"/>
    <w:basedOn w:val="Normal"/>
    <w:next w:val="Normal"/>
    <w:link w:val="Titre4Car"/>
    <w:qFormat/>
    <w:rsid w:val="00AE2D08"/>
    <w:pPr>
      <w:keepNext/>
      <w:jc w:val="both"/>
      <w:outlineLvl w:val="3"/>
    </w:pPr>
    <w:rPr>
      <w:color w:val="000000"/>
      <w:sz w:val="22"/>
      <w:szCs w:val="20"/>
      <w:u w:val="single"/>
      <w:lang w:val="fr-FR"/>
    </w:rPr>
  </w:style>
  <w:style w:type="paragraph" w:styleId="Titre5">
    <w:name w:val="heading 5"/>
    <w:basedOn w:val="Normal"/>
    <w:next w:val="Normal"/>
    <w:link w:val="Titre5Car"/>
    <w:qFormat/>
    <w:rsid w:val="00AE2D08"/>
    <w:pPr>
      <w:keepNext/>
      <w:outlineLvl w:val="4"/>
    </w:pPr>
    <w:rPr>
      <w:rFonts w:ascii="Arial" w:hAnsi="Arial"/>
      <w:b/>
      <w:szCs w:val="20"/>
      <w:u w:val="single"/>
    </w:rPr>
  </w:style>
  <w:style w:type="paragraph" w:styleId="Titre6">
    <w:name w:val="heading 6"/>
    <w:basedOn w:val="Normal"/>
    <w:next w:val="Normal"/>
    <w:link w:val="Titre6Car"/>
    <w:qFormat/>
    <w:rsid w:val="00AE2D08"/>
    <w:pPr>
      <w:keepNext/>
      <w:jc w:val="both"/>
      <w:outlineLvl w:val="5"/>
    </w:pPr>
    <w:rPr>
      <w:b/>
      <w:szCs w:val="20"/>
      <w:u w:val="single"/>
    </w:rPr>
  </w:style>
  <w:style w:type="paragraph" w:styleId="Titre7">
    <w:name w:val="heading 7"/>
    <w:basedOn w:val="Normal"/>
    <w:next w:val="Normal"/>
    <w:link w:val="Titre7Car"/>
    <w:qFormat/>
    <w:rsid w:val="00AE2D08"/>
    <w:pPr>
      <w:keepNext/>
      <w:outlineLvl w:val="6"/>
    </w:pPr>
    <w:rPr>
      <w:b/>
      <w:sz w:val="22"/>
      <w:szCs w:val="20"/>
      <w:u w:val="single"/>
    </w:rPr>
  </w:style>
  <w:style w:type="paragraph" w:styleId="Titre8">
    <w:name w:val="heading 8"/>
    <w:basedOn w:val="Normal"/>
    <w:next w:val="Normal"/>
    <w:link w:val="Titre8Car"/>
    <w:qFormat/>
    <w:rsid w:val="00AE2D08"/>
    <w:pPr>
      <w:keepNext/>
      <w:jc w:val="center"/>
      <w:outlineLvl w:val="7"/>
    </w:pPr>
    <w:rPr>
      <w:rFonts w:ascii="Arial" w:hAnsi="Arial"/>
      <w:color w:val="000000"/>
      <w:sz w:val="32"/>
      <w:szCs w:val="20"/>
      <w:u w:val="single"/>
      <w:lang w:val="fr-FR"/>
    </w:rPr>
  </w:style>
  <w:style w:type="paragraph" w:styleId="Titre9">
    <w:name w:val="heading 9"/>
    <w:basedOn w:val="Normal"/>
    <w:next w:val="Normal"/>
    <w:link w:val="Titre9Car"/>
    <w:qFormat/>
    <w:rsid w:val="00AE1D9A"/>
    <w:pPr>
      <w:tabs>
        <w:tab w:val="num" w:pos="1584"/>
      </w:tabs>
      <w:spacing w:before="240" w:after="60"/>
      <w:ind w:left="1584" w:hanging="158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E2D08"/>
    <w:rPr>
      <w:rFonts w:ascii="Lucida Sans Unicode" w:hAnsi="Lucida Sans Unicode" w:cs="Lucida Sans Unicode"/>
      <w:b/>
      <w:bCs/>
      <w:iCs/>
      <w:sz w:val="28"/>
      <w:szCs w:val="28"/>
      <w:lang w:val="en-US"/>
    </w:rPr>
  </w:style>
  <w:style w:type="paragraph" w:styleId="Corpsdetexte">
    <w:name w:val="Body Text"/>
    <w:basedOn w:val="Normal"/>
    <w:link w:val="CorpsdetexteCar"/>
    <w:unhideWhenUsed/>
    <w:rsid w:val="00AE2D08"/>
    <w:pPr>
      <w:spacing w:after="120"/>
    </w:pPr>
  </w:style>
  <w:style w:type="character" w:customStyle="1" w:styleId="CorpsdetexteCar">
    <w:name w:val="Corps de texte Car"/>
    <w:basedOn w:val="Policepardfaut"/>
    <w:link w:val="Corpsdetexte"/>
    <w:uiPriority w:val="99"/>
    <w:semiHidden/>
    <w:rsid w:val="00AE2D08"/>
    <w:rPr>
      <w:sz w:val="24"/>
      <w:szCs w:val="24"/>
      <w:lang w:val="en-US"/>
    </w:rPr>
  </w:style>
  <w:style w:type="character" w:customStyle="1" w:styleId="Titre2Car">
    <w:name w:val="Titre 2 Car"/>
    <w:link w:val="Titre2"/>
    <w:rsid w:val="00AE2D08"/>
    <w:rPr>
      <w:rFonts w:ascii="Lucida Sans Unicode" w:hAnsi="Lucida Sans Unicode" w:cs="Lucida Sans Unicode"/>
      <w:b/>
      <w:sz w:val="24"/>
      <w:szCs w:val="24"/>
      <w:lang w:val="en-US" w:bidi="en-US"/>
    </w:rPr>
  </w:style>
  <w:style w:type="character" w:customStyle="1" w:styleId="Titre3Car">
    <w:name w:val="Titre 3 Car"/>
    <w:basedOn w:val="Policepardfaut"/>
    <w:link w:val="Titre3"/>
    <w:rsid w:val="00AE2D08"/>
    <w:rPr>
      <w:rFonts w:ascii="Lucida Sans Unicode" w:hAnsi="Lucida Sans Unicode" w:cs="Lucida Sans Unicode"/>
      <w:b/>
      <w:lang w:val="en-US"/>
    </w:rPr>
  </w:style>
  <w:style w:type="paragraph" w:styleId="Normalcentr">
    <w:name w:val="Block Text"/>
    <w:basedOn w:val="Normal"/>
    <w:uiPriority w:val="99"/>
    <w:semiHidden/>
    <w:unhideWhenUsed/>
    <w:rsid w:val="00AE2D0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Titre4Car">
    <w:name w:val="Titre 4 Car"/>
    <w:link w:val="Titre4"/>
    <w:rsid w:val="00AE2D08"/>
    <w:rPr>
      <w:color w:val="000000"/>
      <w:sz w:val="22"/>
      <w:u w:val="single"/>
      <w:lang w:val="fr-FR"/>
    </w:rPr>
  </w:style>
  <w:style w:type="character" w:customStyle="1" w:styleId="Titre5Car">
    <w:name w:val="Titre 5 Car"/>
    <w:link w:val="Titre5"/>
    <w:rsid w:val="00AE2D08"/>
    <w:rPr>
      <w:rFonts w:ascii="Arial" w:hAnsi="Arial"/>
      <w:b/>
      <w:sz w:val="24"/>
      <w:u w:val="single"/>
      <w:lang w:val="en-US"/>
    </w:rPr>
  </w:style>
  <w:style w:type="character" w:customStyle="1" w:styleId="Titre6Car">
    <w:name w:val="Titre 6 Car"/>
    <w:link w:val="Titre6"/>
    <w:rsid w:val="00AE2D08"/>
    <w:rPr>
      <w:b/>
      <w:sz w:val="24"/>
      <w:u w:val="single"/>
      <w:lang w:val="en-US"/>
    </w:rPr>
  </w:style>
  <w:style w:type="character" w:customStyle="1" w:styleId="Titre7Car">
    <w:name w:val="Titre 7 Car"/>
    <w:link w:val="Titre7"/>
    <w:rsid w:val="00AE2D08"/>
    <w:rPr>
      <w:b/>
      <w:sz w:val="22"/>
      <w:u w:val="single"/>
      <w:lang w:val="en-US"/>
    </w:rPr>
  </w:style>
  <w:style w:type="character" w:customStyle="1" w:styleId="Titre8Car">
    <w:name w:val="Titre 8 Car"/>
    <w:link w:val="Titre8"/>
    <w:rsid w:val="00AE2D08"/>
    <w:rPr>
      <w:rFonts w:ascii="Arial" w:hAnsi="Arial"/>
      <w:color w:val="000000"/>
      <w:sz w:val="32"/>
      <w:u w:val="single"/>
      <w:lang w:val="fr-FR"/>
    </w:rPr>
  </w:style>
  <w:style w:type="paragraph" w:styleId="Titre">
    <w:name w:val="Title"/>
    <w:basedOn w:val="Normal"/>
    <w:next w:val="Normal"/>
    <w:link w:val="TitreCar"/>
    <w:uiPriority w:val="10"/>
    <w:qFormat/>
    <w:rsid w:val="00AE2D08"/>
    <w:pPr>
      <w:spacing w:after="480"/>
      <w:jc w:val="center"/>
      <w:outlineLvl w:val="0"/>
    </w:pPr>
    <w:rPr>
      <w:rFonts w:ascii="Arial" w:hAnsi="Arial" w:cs="Arial"/>
      <w:b/>
      <w:bCs/>
      <w:kern w:val="28"/>
      <w:sz w:val="32"/>
      <w:szCs w:val="32"/>
    </w:rPr>
  </w:style>
  <w:style w:type="character" w:customStyle="1" w:styleId="TitreCar">
    <w:name w:val="Titre Car"/>
    <w:link w:val="Titre"/>
    <w:uiPriority w:val="10"/>
    <w:rsid w:val="00AE2D08"/>
    <w:rPr>
      <w:rFonts w:ascii="Arial" w:hAnsi="Arial" w:cs="Arial"/>
      <w:b/>
      <w:bCs/>
      <w:kern w:val="28"/>
      <w:sz w:val="32"/>
      <w:szCs w:val="32"/>
      <w:lang w:val="en-US"/>
    </w:rPr>
  </w:style>
  <w:style w:type="paragraph" w:styleId="Sansinterligne">
    <w:name w:val="No Spacing"/>
    <w:uiPriority w:val="1"/>
    <w:qFormat/>
    <w:rsid w:val="00AE2D08"/>
    <w:rPr>
      <w:sz w:val="24"/>
      <w:szCs w:val="24"/>
      <w:lang w:val="en-US"/>
    </w:rPr>
  </w:style>
  <w:style w:type="paragraph" w:styleId="Paragraphedeliste">
    <w:name w:val="List Paragraph"/>
    <w:basedOn w:val="Normal"/>
    <w:uiPriority w:val="34"/>
    <w:qFormat/>
    <w:rsid w:val="00AE2D08"/>
    <w:pPr>
      <w:ind w:left="708"/>
    </w:pPr>
    <w:rPr>
      <w:sz w:val="20"/>
      <w:szCs w:val="20"/>
    </w:rPr>
  </w:style>
  <w:style w:type="paragraph" w:styleId="En-ttedetabledesmatires">
    <w:name w:val="TOC Heading"/>
    <w:basedOn w:val="Titre1"/>
    <w:next w:val="Normal"/>
    <w:uiPriority w:val="39"/>
    <w:semiHidden/>
    <w:unhideWhenUsed/>
    <w:qFormat/>
    <w:rsid w:val="00AE2D08"/>
    <w:pPr>
      <w:keepLines/>
      <w:spacing w:before="480" w:after="0" w:line="276" w:lineRule="auto"/>
      <w:outlineLvl w:val="9"/>
    </w:pPr>
    <w:rPr>
      <w:rFonts w:ascii="Cambria" w:hAnsi="Cambria" w:cs="Times New Roman"/>
      <w:iCs w:val="0"/>
      <w:color w:val="365F91"/>
      <w:lang w:val="fr-FR"/>
    </w:rPr>
  </w:style>
  <w:style w:type="character" w:customStyle="1" w:styleId="Titre9Car">
    <w:name w:val="Titre 9 Car"/>
    <w:basedOn w:val="Policepardfaut"/>
    <w:link w:val="Titre9"/>
    <w:rsid w:val="00AE1D9A"/>
    <w:rPr>
      <w:rFonts w:ascii="Arial" w:hAnsi="Arial" w:cs="Arial"/>
      <w:sz w:val="22"/>
      <w:szCs w:val="22"/>
      <w:lang w:eastAsia="en-US"/>
    </w:rPr>
  </w:style>
  <w:style w:type="paragraph" w:styleId="En-tte">
    <w:name w:val="header"/>
    <w:basedOn w:val="Normal"/>
    <w:link w:val="En-tteCar"/>
    <w:rsid w:val="00AE1D9A"/>
    <w:pPr>
      <w:tabs>
        <w:tab w:val="center" w:pos="4320"/>
        <w:tab w:val="right" w:pos="8640"/>
      </w:tabs>
    </w:pPr>
    <w:rPr>
      <w:sz w:val="20"/>
      <w:szCs w:val="20"/>
    </w:rPr>
  </w:style>
  <w:style w:type="character" w:customStyle="1" w:styleId="En-tteCar">
    <w:name w:val="En-tête Car"/>
    <w:basedOn w:val="Policepardfaut"/>
    <w:link w:val="En-tte"/>
    <w:rsid w:val="00AE1D9A"/>
    <w:rPr>
      <w:lang w:eastAsia="en-US"/>
    </w:rPr>
  </w:style>
  <w:style w:type="paragraph" w:styleId="Pieddepage">
    <w:name w:val="footer"/>
    <w:basedOn w:val="Normal"/>
    <w:link w:val="PieddepageCar"/>
    <w:rsid w:val="00AE1D9A"/>
    <w:pPr>
      <w:tabs>
        <w:tab w:val="center" w:pos="4320"/>
        <w:tab w:val="right" w:pos="8640"/>
      </w:tabs>
    </w:pPr>
    <w:rPr>
      <w:szCs w:val="20"/>
    </w:rPr>
  </w:style>
  <w:style w:type="character" w:customStyle="1" w:styleId="PieddepageCar">
    <w:name w:val="Pied de page Car"/>
    <w:basedOn w:val="Policepardfaut"/>
    <w:link w:val="Pieddepage"/>
    <w:rsid w:val="00AE1D9A"/>
    <w:rPr>
      <w:sz w:val="24"/>
      <w:lang w:eastAsia="en-US"/>
    </w:rPr>
  </w:style>
  <w:style w:type="paragraph" w:styleId="Retraitcorpsdetexte3">
    <w:name w:val="Body Text Indent 3"/>
    <w:basedOn w:val="Normal"/>
    <w:link w:val="Retraitcorpsdetexte3Car"/>
    <w:rsid w:val="00AE1D9A"/>
    <w:pPr>
      <w:ind w:left="720" w:hanging="720"/>
    </w:pPr>
    <w:rPr>
      <w:szCs w:val="20"/>
    </w:rPr>
  </w:style>
  <w:style w:type="character" w:customStyle="1" w:styleId="Retraitcorpsdetexte3Car">
    <w:name w:val="Retrait corps de texte 3 Car"/>
    <w:basedOn w:val="Policepardfaut"/>
    <w:link w:val="Retraitcorpsdetexte3"/>
    <w:rsid w:val="00AE1D9A"/>
    <w:rPr>
      <w:sz w:val="24"/>
      <w:lang w:eastAsia="en-US"/>
    </w:rPr>
  </w:style>
  <w:style w:type="character" w:styleId="Accentuation">
    <w:name w:val="Emphasis"/>
    <w:qFormat/>
    <w:rsid w:val="00AE1D9A"/>
    <w:rPr>
      <w:i/>
      <w:iCs/>
    </w:rPr>
  </w:style>
  <w:style w:type="paragraph" w:styleId="Textedebulles">
    <w:name w:val="Balloon Text"/>
    <w:basedOn w:val="Normal"/>
    <w:link w:val="TextedebullesCar"/>
    <w:uiPriority w:val="99"/>
    <w:semiHidden/>
    <w:unhideWhenUsed/>
    <w:rsid w:val="00AE1D9A"/>
    <w:rPr>
      <w:rFonts w:ascii="Tahoma" w:hAnsi="Tahoma" w:cs="Tahoma"/>
      <w:sz w:val="16"/>
      <w:szCs w:val="16"/>
    </w:rPr>
  </w:style>
  <w:style w:type="character" w:customStyle="1" w:styleId="TextedebullesCar">
    <w:name w:val="Texte de bulles Car"/>
    <w:basedOn w:val="Policepardfaut"/>
    <w:link w:val="Textedebulles"/>
    <w:uiPriority w:val="99"/>
    <w:semiHidden/>
    <w:rsid w:val="00AE1D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2850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Murielle</dc:creator>
  <cp:lastModifiedBy>Direction Phare familial (DSF-S)</cp:lastModifiedBy>
  <cp:revision>2</cp:revision>
  <cp:lastPrinted>2011-07-05T13:06:00Z</cp:lastPrinted>
  <dcterms:created xsi:type="dcterms:W3CDTF">2024-05-27T14:32:00Z</dcterms:created>
  <dcterms:modified xsi:type="dcterms:W3CDTF">2024-05-27T14:32:00Z</dcterms:modified>
</cp:coreProperties>
</file>